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5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84"/>
                <w:szCs w:val="84"/>
                <w:shd w:val="pct10" w:color="auto" w:fill="FFFFFF"/>
              </w:rPr>
            </w:pPr>
            <w:r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58"/>
                <w:szCs w:val="58"/>
                <w:lang w:val="en-US" w:eastAsia="zh-CN"/>
              </w:rPr>
              <w:t>北京三汇冷暖设备有限公司文件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冷暖</w:t>
            </w:r>
            <w:r>
              <w:rPr>
                <w:rFonts w:hint="eastAsia" w:ascii="仿宋_GB2312" w:eastAsia="仿宋_GB2312"/>
                <w:sz w:val="32"/>
                <w:szCs w:val="32"/>
              </w:rPr>
              <w:t>字〔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</w:tr>
    </w:tbl>
    <w:p>
      <w:pPr>
        <w:ind w:left="-105" w:leftChars="-50" w:right="-105" w:rightChars="-50"/>
        <w:jc w:val="center"/>
        <w:rPr>
          <w:rFonts w:hint="eastAsia"/>
          <w:b/>
          <w:sz w:val="32"/>
          <w:szCs w:val="32"/>
        </w:rPr>
      </w:pPr>
    </w:p>
    <w:p>
      <w:pPr>
        <w:ind w:left="-105" w:leftChars="-50" w:right="-105" w:rightChars="-50"/>
        <w:jc w:val="center"/>
        <w:rPr>
          <w:rFonts w:hint="eastAsia" w:eastAsia="宋体"/>
          <w:b/>
          <w:sz w:val="36"/>
          <w:szCs w:val="36"/>
          <w:bdr w:val="single" w:color="auto" w:sz="4" w:space="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和乔丽晶终止承揽协议的通知</w:t>
      </w:r>
    </w:p>
    <w:p>
      <w:pPr>
        <w:adjustRightInd w:val="0"/>
        <w:snapToGrid w:val="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致程亚东：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你与</w:t>
      </w:r>
      <w:r>
        <w:rPr>
          <w:rFonts w:hint="eastAsia" w:ascii="仿宋_GB2312" w:eastAsia="仿宋_GB2312"/>
          <w:sz w:val="32"/>
          <w:szCs w:val="32"/>
          <w:lang w:eastAsia="zh-CN"/>
        </w:rPr>
        <w:t>我司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签订承揽协议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承揽标的为和乔丽晶公寓中央空调运行与维护。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我司于2023年6月7日至8日期间，接到和乔丽晶物业投诉，反馈有多户业主家里空调无法制冷，导致业主投诉，造成不良影响，我司要求你立即整改并妥善处理，经查系因工作失误，漏开阀门所致。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我司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2023年11月24日接到和乔丽晶物业投诉，反馈有业主因供暖质量问题，多次拨打12345热线投诉，我司要求你立即查清事实，整改到位，并妥善处理投诉。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11月29日，我司再次接到和乔丽晶物业投诉，并对我司领导进行了约谈。经现场调查确认，在当天最低-6℃的寒冷天气下，你仍调低供暖温度，导致多名业主投诉，给物业公司经营及收费工作造成严重影响，和乔丽晶物业对我司提出严正交涉，经查存在如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供暖质量不佳，多次被物业和业主投诉，且认识不足，经多次提示仍没有整改到位。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专业能力不佳，系统与设备维护不到位，部分管路设备严重堵塞未处理。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沟通与服务能力不佳，入户服务后业主反馈满意度低。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工作时间饮酒，存在安全隐患。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工作时间不穿工装，造成不良影响。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物业公司据此要求我司更换服务人员，为避免造成更大的损失与影响，我司决定于2023年12月12日终止《承揽协议》，请于终止日前配合我司委派的人员进行交接。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</w:t>
      </w:r>
    </w:p>
    <w:p>
      <w:pPr>
        <w:adjustRightInd w:val="0"/>
        <w:snapToGrid w:val="0"/>
        <w:spacing w:after="240"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ordWrap w:val="0"/>
        <w:adjustRightInd w:val="0"/>
        <w:snapToGrid w:val="0"/>
        <w:spacing w:after="240" w:line="336" w:lineRule="auto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北京三汇冷暖设备有限公司    </w:t>
      </w:r>
    </w:p>
    <w:p>
      <w:pPr>
        <w:wordWrap w:val="0"/>
        <w:adjustRightInd w:val="0"/>
        <w:snapToGrid w:val="0"/>
        <w:spacing w:line="336" w:lineRule="auto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adjustRightInd w:val="0"/>
        <w:snapToGrid w:val="0"/>
        <w:spacing w:line="336" w:lineRule="auto"/>
        <w:ind w:left="425" w:right="-23" w:rightChars="-11" w:hanging="425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ind w:left="425" w:right="-23" w:rightChars="-11" w:hanging="425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ind w:left="425" w:right="-23" w:rightChars="-11" w:hanging="425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ind w:left="425" w:right="1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主题词：</w:t>
      </w:r>
      <w:r>
        <w:rPr>
          <w:rFonts w:hint="eastAsia" w:ascii="宋体" w:hAnsi="宋体"/>
          <w:sz w:val="32"/>
          <w:szCs w:val="32"/>
          <w:lang w:val="en-US" w:eastAsia="zh-CN"/>
        </w:rPr>
        <w:t>终止 协议 通知</w:t>
      </w:r>
      <w:r>
        <w:rPr>
          <w:rFonts w:hint="eastAsia" w:ascii="宋体" w:hAnsi="宋体"/>
          <w:sz w:val="32"/>
          <w:szCs w:val="32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35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left="421" w:leftChars="152" w:right="12" w:hanging="102" w:hangingChars="32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三汇冷暖</w:t>
            </w:r>
            <w:r>
              <w:rPr>
                <w:rFonts w:hint="eastAsia" w:ascii="仿宋_GB2312" w:eastAsia="仿宋_GB2312"/>
                <w:sz w:val="32"/>
                <w:szCs w:val="32"/>
              </w:rPr>
              <w:t>公司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运行部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日印发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/>
    <w:sectPr>
      <w:footerReference r:id="rId3" w:type="default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  <w:r>
      <w:rPr>
        <w:rStyle w:val="5"/>
        <w:rFonts w:hint="eastAsia"/>
      </w:rPr>
      <w:t>—</w:t>
    </w: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PAGE </w:instrText>
    </w:r>
    <w:r>
      <w:rPr>
        <w:rStyle w:val="5"/>
        <w:sz w:val="21"/>
        <w:szCs w:val="21"/>
      </w:rPr>
      <w:fldChar w:fldCharType="separate"/>
    </w:r>
    <w:r>
      <w:rPr>
        <w:rStyle w:val="5"/>
        <w:sz w:val="21"/>
        <w:szCs w:val="21"/>
      </w:rPr>
      <w:t>1</w:t>
    </w:r>
    <w:r>
      <w:rPr>
        <w:rStyle w:val="5"/>
        <w:sz w:val="21"/>
        <w:szCs w:val="21"/>
      </w:rPr>
      <w:fldChar w:fldCharType="end"/>
    </w:r>
    <w:r>
      <w:rPr>
        <w:rStyle w:val="5"/>
        <w:rFonts w:hint="eastAsia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293B7"/>
    <w:multiLevelType w:val="singleLevel"/>
    <w:tmpl w:val="F65293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3C54B6"/>
    <w:rsid w:val="001000B8"/>
    <w:rsid w:val="003C54B6"/>
    <w:rsid w:val="007B6180"/>
    <w:rsid w:val="00847DE1"/>
    <w:rsid w:val="00B11E31"/>
    <w:rsid w:val="00BB1D10"/>
    <w:rsid w:val="00E759CC"/>
    <w:rsid w:val="00EB51E3"/>
    <w:rsid w:val="00EF7CF5"/>
    <w:rsid w:val="01DD59FB"/>
    <w:rsid w:val="038F541B"/>
    <w:rsid w:val="064C314F"/>
    <w:rsid w:val="0D780CCE"/>
    <w:rsid w:val="0E39220B"/>
    <w:rsid w:val="10C50B85"/>
    <w:rsid w:val="1173012A"/>
    <w:rsid w:val="15430AA4"/>
    <w:rsid w:val="166D7BB4"/>
    <w:rsid w:val="19207507"/>
    <w:rsid w:val="192C567F"/>
    <w:rsid w:val="1A2A6084"/>
    <w:rsid w:val="1C1058F3"/>
    <w:rsid w:val="1C6B037B"/>
    <w:rsid w:val="20FA56F8"/>
    <w:rsid w:val="21FB3F4F"/>
    <w:rsid w:val="25377031"/>
    <w:rsid w:val="28DF17A9"/>
    <w:rsid w:val="28F811E9"/>
    <w:rsid w:val="318A6E3D"/>
    <w:rsid w:val="3DD07BE6"/>
    <w:rsid w:val="40742C3F"/>
    <w:rsid w:val="42CE66BF"/>
    <w:rsid w:val="44896D41"/>
    <w:rsid w:val="46753A21"/>
    <w:rsid w:val="4CF475EA"/>
    <w:rsid w:val="4EFB4CDF"/>
    <w:rsid w:val="4FE35E92"/>
    <w:rsid w:val="50E43172"/>
    <w:rsid w:val="51507510"/>
    <w:rsid w:val="571223CE"/>
    <w:rsid w:val="5A7A7400"/>
    <w:rsid w:val="5DD40BD5"/>
    <w:rsid w:val="61AD3C17"/>
    <w:rsid w:val="62287440"/>
    <w:rsid w:val="630C2BBF"/>
    <w:rsid w:val="65202952"/>
    <w:rsid w:val="67486190"/>
    <w:rsid w:val="721932C8"/>
    <w:rsid w:val="764A2E29"/>
    <w:rsid w:val="77613082"/>
    <w:rsid w:val="780B56E4"/>
    <w:rsid w:val="790B2036"/>
    <w:rsid w:val="7B0F5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74</Words>
  <Characters>425</Characters>
  <Lines>3</Lines>
  <Paragraphs>1</Paragraphs>
  <TotalTime>4</TotalTime>
  <ScaleCrop>false</ScaleCrop>
  <LinksUpToDate>false</LinksUpToDate>
  <CharactersWithSpaces>498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2009-11-16T16:58:00Z</dcterms:created>
  <dc:creator>admin</dc:creator>
  <cp:lastModifiedBy>三汇能环科技WPS</cp:lastModifiedBy>
  <dcterms:modified xsi:type="dcterms:W3CDTF">2023-12-05T09:05:41Z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26A9D0067CA9407AB778B2D6F6450757_13</vt:lpwstr>
  </property>
</Properties>
</file>